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7"/>
          <w:shd w:fill="auto" w:val="clear"/>
        </w:rPr>
        <w:t xml:space="preserve">Технические характеристики: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Станки немецкие "HECKERT" модели fss315 предназначены для фрезерования в традиционном и автоматическом цикле.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Размеры рабочей поверхности стола, мм 315х1250</w:t>
        <w:br/>
        <w:t xml:space="preserve">Количество Т-образных пазов 4</w:t>
        <w:br/>
        <w:br/>
        <w:t xml:space="preserve">Перемещение стола, мм</w:t>
        <w:br/>
        <w:br/>
        <w:t xml:space="preserve">по оси Х (продольное) 850</w:t>
        <w:br/>
        <w:t xml:space="preserve">по оси Y (поперечное) 270</w:t>
        <w:br/>
        <w:t xml:space="preserve">по оси Z (вертикальное) 355</w:t>
        <w:br/>
        <w:br/>
        <w:t xml:space="preserve">Числа оборотов фрезерного шпинделя</w:t>
        <w:br/>
        <w:br/>
        <w:t xml:space="preserve">Кол-во ступеней 18</w:t>
        <w:br/>
        <w:t xml:space="preserve">Диапазон (об./мин) 45…2240</w:t>
        <w:br/>
        <w:br/>
        <w:t xml:space="preserve">Поворот стола в град. 45</w:t>
        <w:br/>
        <w:t xml:space="preserve">Допустимая масса детали (включая зажимн. устройство), кг 1000</w:t>
        <w:br/>
        <w:t xml:space="preserve">Мощность привода фрезерного шпинделя, квт 5,5</w:t>
        <w:br/>
        <w:t xml:space="preserve">Мощность привода подач, квт 1,5</w:t>
        <w:br/>
        <w:t xml:space="preserve">Масса станка, кг 2800</w:t>
        <w:br/>
        <w:t xml:space="preserve">Габаритные размеры станка, мм (длина х ширина х высота) 1930x1850x1995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